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6B70" w14:textId="77777777" w:rsidR="00F65151" w:rsidRDefault="00F65151"/>
    <w:p w14:paraId="2361DFEA" w14:textId="77777777" w:rsidR="009C67B6" w:rsidRPr="0090775A" w:rsidRDefault="009C67B6" w:rsidP="009C67B6">
      <w:pPr>
        <w:tabs>
          <w:tab w:val="num" w:pos="0"/>
        </w:tabs>
        <w:spacing w:line="276" w:lineRule="auto"/>
        <w:jc w:val="both"/>
        <w:outlineLvl w:val="0"/>
        <w:rPr>
          <w:rFonts w:asciiTheme="minorHAnsi" w:hAnsiTheme="minorHAnsi" w:cstheme="minorHAnsi"/>
          <w:b/>
        </w:rPr>
      </w:pPr>
      <w:r w:rsidRPr="0090775A">
        <w:rPr>
          <w:rFonts w:asciiTheme="minorHAnsi" w:hAnsiTheme="minorHAnsi" w:cstheme="minorHAnsi"/>
          <w:b/>
        </w:rPr>
        <w:t>Αξιολόγηση</w:t>
      </w:r>
    </w:p>
    <w:tbl>
      <w:tblPr>
        <w:tblStyle w:val="a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9C67B6" w:rsidRPr="0090775A" w14:paraId="36A20757" w14:textId="77777777" w:rsidTr="00E7284C">
        <w:tc>
          <w:tcPr>
            <w:tcW w:w="8789" w:type="dxa"/>
          </w:tcPr>
          <w:p w14:paraId="7CD7E2AE" w14:textId="77777777" w:rsidR="009C67B6" w:rsidRPr="00B3747E" w:rsidRDefault="009C67B6" w:rsidP="00E7284C">
            <w:pPr>
              <w:pStyle w:val="ad"/>
              <w:spacing w:line="276" w:lineRule="auto"/>
              <w:jc w:val="both"/>
              <w:rPr>
                <w:sz w:val="22"/>
                <w:szCs w:val="22"/>
              </w:rPr>
            </w:pPr>
            <w:r w:rsidRPr="00B3747E">
              <w:rPr>
                <w:sz w:val="22"/>
                <w:szCs w:val="22"/>
              </w:rPr>
              <w:t>Για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την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αποτίμηση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των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εργαστηρίων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του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προγράμματος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προτείνεται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η</w:t>
            </w:r>
            <w:r w:rsidRPr="00B3747E">
              <w:rPr>
                <w:spacing w:val="-52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αξιολόγηση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του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Προγράμματος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με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βάση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την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επιλογή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κάποιων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δεικτών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ικανοτήτων για τον δημοκρατικό πολιτισμό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(Descriptors of competences for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democratic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culture),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όπως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αναλυτικά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καταγράφονται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στον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τόμο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του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 xml:space="preserve">Συμβουλίου της Ευρώπης (Council of Europe, 2018) </w:t>
            </w:r>
            <w:r w:rsidRPr="00B3747E">
              <w:rPr>
                <w:i/>
                <w:sz w:val="22"/>
                <w:szCs w:val="22"/>
              </w:rPr>
              <w:t>Reference Framework of</w:t>
            </w:r>
            <w:r w:rsidRPr="00B3747E">
              <w:rPr>
                <w:i/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i/>
                <w:sz w:val="22"/>
                <w:szCs w:val="22"/>
              </w:rPr>
              <w:t>Competences</w:t>
            </w:r>
            <w:r w:rsidRPr="00B3747E">
              <w:rPr>
                <w:i/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i/>
                <w:sz w:val="22"/>
                <w:szCs w:val="22"/>
              </w:rPr>
              <w:t>for</w:t>
            </w:r>
            <w:r w:rsidRPr="00B3747E">
              <w:rPr>
                <w:i/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i/>
                <w:sz w:val="22"/>
                <w:szCs w:val="22"/>
              </w:rPr>
              <w:t>Democratic</w:t>
            </w:r>
            <w:r w:rsidRPr="00B3747E">
              <w:rPr>
                <w:i/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i/>
                <w:sz w:val="22"/>
                <w:szCs w:val="22"/>
              </w:rPr>
              <w:t>Culture,</w:t>
            </w:r>
            <w:r w:rsidRPr="00B3747E">
              <w:rPr>
                <w:i/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i/>
                <w:sz w:val="22"/>
                <w:szCs w:val="22"/>
              </w:rPr>
              <w:t>Vol.</w:t>
            </w:r>
            <w:r w:rsidRPr="00B3747E">
              <w:rPr>
                <w:i/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i/>
                <w:sz w:val="22"/>
                <w:szCs w:val="22"/>
              </w:rPr>
              <w:t>2</w:t>
            </w:r>
            <w:r w:rsidRPr="00B3747E">
              <w:rPr>
                <w:sz w:val="22"/>
                <w:szCs w:val="22"/>
              </w:rPr>
              <w:t>,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και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σε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συνάφεια</w:t>
            </w:r>
            <w:r w:rsidRPr="00B3747E">
              <w:rPr>
                <w:spacing w:val="55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με</w:t>
            </w:r>
            <w:r w:rsidRPr="00B3747E">
              <w:rPr>
                <w:spacing w:val="55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τη</w:t>
            </w:r>
            <w:r w:rsidRPr="00B3747E">
              <w:rPr>
                <w:spacing w:val="-52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σκοποθεσία του Προγράμματος. Βλ. ενδεικτικά τους Δείκτες που εστιάζουν σε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δεξιότητες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ενσυναίσθησης, στη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συνέχεια:</w:t>
            </w:r>
          </w:p>
          <w:tbl>
            <w:tblPr>
              <w:tblStyle w:val="TableNormal"/>
              <w:tblW w:w="0" w:type="auto"/>
              <w:tblInd w:w="47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52"/>
              <w:gridCol w:w="6988"/>
            </w:tblGrid>
            <w:tr w:rsidR="009C67B6" w:rsidRPr="00B3747E" w14:paraId="42A99A80" w14:textId="77777777" w:rsidTr="00E7284C">
              <w:trPr>
                <w:trHeight w:val="463"/>
              </w:trPr>
              <w:tc>
                <w:tcPr>
                  <w:tcW w:w="552" w:type="dxa"/>
                </w:tcPr>
                <w:p w14:paraId="012022C7" w14:textId="77777777" w:rsidR="009C67B6" w:rsidRPr="00B3747E" w:rsidRDefault="009C67B6" w:rsidP="00E7284C">
                  <w:pPr>
                    <w:pStyle w:val="TableParagraph"/>
                    <w:spacing w:line="276" w:lineRule="auto"/>
                    <w:jc w:val="both"/>
                  </w:pPr>
                  <w:r w:rsidRPr="00B3747E">
                    <w:t>1.</w:t>
                  </w:r>
                </w:p>
              </w:tc>
              <w:tc>
                <w:tcPr>
                  <w:tcW w:w="6988" w:type="dxa"/>
                </w:tcPr>
                <w:p w14:paraId="48E2DF9E" w14:textId="77777777" w:rsidR="009C67B6" w:rsidRPr="009C67B6" w:rsidRDefault="009C67B6" w:rsidP="00E7284C">
                  <w:pPr>
                    <w:pStyle w:val="TableParagraph"/>
                    <w:spacing w:line="276" w:lineRule="auto"/>
                    <w:jc w:val="both"/>
                    <w:rPr>
                      <w:lang w:val="el-GR"/>
                    </w:rPr>
                  </w:pPr>
                  <w:r w:rsidRPr="009C67B6">
                    <w:rPr>
                      <w:lang w:val="el-GR"/>
                    </w:rPr>
                    <w:t>Μπορεί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να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αναγνωρίσει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πότε</w:t>
                  </w:r>
                  <w:r w:rsidRPr="009C67B6">
                    <w:rPr>
                      <w:spacing w:val="-1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κάποιος/α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χρειάζεται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τη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βοήθειά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του/της.</w:t>
                  </w:r>
                </w:p>
              </w:tc>
            </w:tr>
            <w:tr w:rsidR="009C67B6" w:rsidRPr="00B3747E" w14:paraId="1788DC24" w14:textId="77777777" w:rsidTr="00E7284C">
              <w:trPr>
                <w:trHeight w:val="450"/>
              </w:trPr>
              <w:tc>
                <w:tcPr>
                  <w:tcW w:w="552" w:type="dxa"/>
                </w:tcPr>
                <w:p w14:paraId="7F98E73B" w14:textId="77777777" w:rsidR="009C67B6" w:rsidRPr="00B3747E" w:rsidRDefault="009C67B6" w:rsidP="00E7284C">
                  <w:pPr>
                    <w:pStyle w:val="TableParagraph"/>
                    <w:spacing w:line="276" w:lineRule="auto"/>
                    <w:jc w:val="both"/>
                  </w:pPr>
                  <w:r w:rsidRPr="00B3747E">
                    <w:t>2.</w:t>
                  </w:r>
                </w:p>
              </w:tc>
              <w:tc>
                <w:tcPr>
                  <w:tcW w:w="6988" w:type="dxa"/>
                </w:tcPr>
                <w:p w14:paraId="27EBAE42" w14:textId="77777777" w:rsidR="009C67B6" w:rsidRPr="009C67B6" w:rsidRDefault="009C67B6" w:rsidP="00E7284C">
                  <w:pPr>
                    <w:pStyle w:val="TableParagraph"/>
                    <w:spacing w:line="276" w:lineRule="auto"/>
                    <w:jc w:val="both"/>
                    <w:rPr>
                      <w:lang w:val="el-GR"/>
                    </w:rPr>
                  </w:pPr>
                  <w:r w:rsidRPr="009C67B6">
                    <w:rPr>
                      <w:lang w:val="el-GR"/>
                    </w:rPr>
                    <w:t>Εκφράζει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τη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συμπάθειά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του/της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αν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κάτι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κακό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συμβαίνει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σε</w:t>
                  </w:r>
                  <w:r w:rsidRPr="009C67B6">
                    <w:rPr>
                      <w:spacing w:val="-1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άλλους</w:t>
                  </w:r>
                  <w:r w:rsidRPr="009C67B6">
                    <w:rPr>
                      <w:spacing w:val="1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ανθρώπους.</w:t>
                  </w:r>
                </w:p>
              </w:tc>
            </w:tr>
            <w:tr w:rsidR="009C67B6" w:rsidRPr="00B3747E" w14:paraId="3D557A98" w14:textId="77777777" w:rsidTr="00E7284C">
              <w:trPr>
                <w:trHeight w:val="489"/>
              </w:trPr>
              <w:tc>
                <w:tcPr>
                  <w:tcW w:w="552" w:type="dxa"/>
                </w:tcPr>
                <w:p w14:paraId="78721376" w14:textId="77777777" w:rsidR="009C67B6" w:rsidRPr="00B3747E" w:rsidRDefault="009C67B6" w:rsidP="00E7284C">
                  <w:pPr>
                    <w:pStyle w:val="TableParagraph"/>
                    <w:spacing w:line="276" w:lineRule="auto"/>
                    <w:jc w:val="both"/>
                  </w:pPr>
                  <w:r w:rsidRPr="00B3747E">
                    <w:t>3.</w:t>
                  </w:r>
                </w:p>
              </w:tc>
              <w:tc>
                <w:tcPr>
                  <w:tcW w:w="6988" w:type="dxa"/>
                </w:tcPr>
                <w:p w14:paraId="4B619386" w14:textId="77777777" w:rsidR="009C67B6" w:rsidRPr="009C67B6" w:rsidRDefault="009C67B6" w:rsidP="00E7284C">
                  <w:pPr>
                    <w:pStyle w:val="TableParagraph"/>
                    <w:spacing w:line="276" w:lineRule="auto"/>
                    <w:jc w:val="both"/>
                    <w:rPr>
                      <w:lang w:val="el-GR"/>
                    </w:rPr>
                  </w:pPr>
                  <w:r w:rsidRPr="009C67B6">
                    <w:rPr>
                      <w:lang w:val="el-GR"/>
                    </w:rPr>
                    <w:t>Προσπαθεί</w:t>
                  </w:r>
                  <w:r w:rsidRPr="009C67B6">
                    <w:rPr>
                      <w:spacing w:val="-5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να</w:t>
                  </w:r>
                  <w:r w:rsidRPr="009C67B6">
                    <w:rPr>
                      <w:spacing w:val="-5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κατανοήσει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καλύτερα</w:t>
                  </w:r>
                  <w:r w:rsidRPr="009C67B6">
                    <w:rPr>
                      <w:spacing w:val="-6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τους/τις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φίλους/ες</w:t>
                  </w:r>
                  <w:r w:rsidRPr="009C67B6">
                    <w:rPr>
                      <w:spacing w:val="-5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του/της</w:t>
                  </w:r>
                  <w:r w:rsidRPr="009C67B6">
                    <w:rPr>
                      <w:spacing w:val="-5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και</w:t>
                  </w:r>
                  <w:r w:rsidRPr="009C67B6">
                    <w:rPr>
                      <w:spacing w:val="-5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φαντάζεται</w:t>
                  </w:r>
                </w:p>
                <w:p w14:paraId="796546AE" w14:textId="77777777" w:rsidR="009C67B6" w:rsidRPr="009C67B6" w:rsidRDefault="009C67B6" w:rsidP="00E7284C">
                  <w:pPr>
                    <w:pStyle w:val="TableParagraph"/>
                    <w:spacing w:line="276" w:lineRule="auto"/>
                    <w:jc w:val="both"/>
                    <w:rPr>
                      <w:lang w:val="el-GR"/>
                    </w:rPr>
                  </w:pPr>
                  <w:r w:rsidRPr="009C67B6">
                    <w:rPr>
                      <w:lang w:val="el-GR"/>
                    </w:rPr>
                    <w:t>πώς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φαίνονται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τα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πράγματα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από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τη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δική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τους</w:t>
                  </w:r>
                  <w:r w:rsidRPr="009C67B6">
                    <w:rPr>
                      <w:spacing w:val="-2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οπτική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γωνία.</w:t>
                  </w:r>
                </w:p>
              </w:tc>
            </w:tr>
            <w:tr w:rsidR="009C67B6" w:rsidRPr="00B3747E" w14:paraId="4C311038" w14:textId="77777777" w:rsidTr="00E7284C">
              <w:trPr>
                <w:trHeight w:val="685"/>
              </w:trPr>
              <w:tc>
                <w:tcPr>
                  <w:tcW w:w="552" w:type="dxa"/>
                </w:tcPr>
                <w:p w14:paraId="134CFCF4" w14:textId="77777777" w:rsidR="009C67B6" w:rsidRPr="00B3747E" w:rsidRDefault="009C67B6" w:rsidP="00E7284C">
                  <w:pPr>
                    <w:pStyle w:val="TableParagraph"/>
                    <w:spacing w:line="276" w:lineRule="auto"/>
                    <w:jc w:val="both"/>
                  </w:pPr>
                  <w:r w:rsidRPr="00B3747E">
                    <w:t>4.</w:t>
                  </w:r>
                </w:p>
              </w:tc>
              <w:tc>
                <w:tcPr>
                  <w:tcW w:w="6988" w:type="dxa"/>
                </w:tcPr>
                <w:p w14:paraId="0B90C70E" w14:textId="77777777" w:rsidR="009C67B6" w:rsidRPr="009C67B6" w:rsidRDefault="009C67B6" w:rsidP="00E7284C">
                  <w:pPr>
                    <w:pStyle w:val="TableParagraph"/>
                    <w:spacing w:line="276" w:lineRule="auto"/>
                    <w:jc w:val="both"/>
                    <w:rPr>
                      <w:lang w:val="el-GR"/>
                    </w:rPr>
                  </w:pPr>
                  <w:r w:rsidRPr="009C67B6">
                    <w:rPr>
                      <w:lang w:val="el-GR"/>
                    </w:rPr>
                    <w:t>Λαμβάνει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υπόψη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τα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συναισθήματα</w:t>
                  </w:r>
                  <w:r w:rsidRPr="009C67B6">
                    <w:rPr>
                      <w:spacing w:val="-5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των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άλλων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ανθρώπων</w:t>
                  </w:r>
                  <w:r w:rsidRPr="009C67B6">
                    <w:rPr>
                      <w:spacing w:val="-2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κατά</w:t>
                  </w:r>
                  <w:r w:rsidRPr="009C67B6">
                    <w:rPr>
                      <w:spacing w:val="-5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τη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λήψη</w:t>
                  </w:r>
                  <w:r w:rsidRPr="009C67B6">
                    <w:rPr>
                      <w:spacing w:val="-42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αποφάσεων.</w:t>
                  </w:r>
                </w:p>
              </w:tc>
            </w:tr>
            <w:tr w:rsidR="009C67B6" w:rsidRPr="00B3747E" w14:paraId="16047D8B" w14:textId="77777777" w:rsidTr="00E7284C">
              <w:trPr>
                <w:trHeight w:val="686"/>
              </w:trPr>
              <w:tc>
                <w:tcPr>
                  <w:tcW w:w="552" w:type="dxa"/>
                </w:tcPr>
                <w:p w14:paraId="11480DA9" w14:textId="77777777" w:rsidR="009C67B6" w:rsidRPr="00B3747E" w:rsidRDefault="009C67B6" w:rsidP="00E7284C">
                  <w:pPr>
                    <w:pStyle w:val="TableParagraph"/>
                    <w:spacing w:line="276" w:lineRule="auto"/>
                    <w:jc w:val="both"/>
                  </w:pPr>
                  <w:r w:rsidRPr="00B3747E">
                    <w:t>5.</w:t>
                  </w:r>
                </w:p>
              </w:tc>
              <w:tc>
                <w:tcPr>
                  <w:tcW w:w="6988" w:type="dxa"/>
                </w:tcPr>
                <w:p w14:paraId="1440D3A8" w14:textId="77777777" w:rsidR="009C67B6" w:rsidRPr="009C67B6" w:rsidRDefault="009C67B6" w:rsidP="00E7284C">
                  <w:pPr>
                    <w:pStyle w:val="TableParagraph"/>
                    <w:spacing w:line="276" w:lineRule="auto"/>
                    <w:jc w:val="both"/>
                    <w:rPr>
                      <w:lang w:val="el-GR"/>
                    </w:rPr>
                  </w:pPr>
                  <w:r w:rsidRPr="009C67B6">
                    <w:rPr>
                      <w:lang w:val="el-GR"/>
                    </w:rPr>
                    <w:t>Εκφράζει την άποψη ότι, όταν σκέφτεται τους ανθρώπους σε άλλες χώρες,</w:t>
                  </w:r>
                  <w:r w:rsidRPr="009C67B6">
                    <w:rPr>
                      <w:spacing w:val="-4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μοιράζεται</w:t>
                  </w:r>
                  <w:r w:rsidRPr="009C67B6">
                    <w:rPr>
                      <w:spacing w:val="-1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τις χαρές και</w:t>
                  </w:r>
                  <w:r w:rsidRPr="009C67B6">
                    <w:rPr>
                      <w:spacing w:val="-1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τις</w:t>
                  </w:r>
                  <w:r w:rsidRPr="009C67B6">
                    <w:rPr>
                      <w:spacing w:val="2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λύπες</w:t>
                  </w:r>
                  <w:r w:rsidRPr="009C67B6">
                    <w:rPr>
                      <w:spacing w:val="-1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τους.</w:t>
                  </w:r>
                </w:p>
              </w:tc>
            </w:tr>
            <w:tr w:rsidR="009C67B6" w:rsidRPr="00B3747E" w14:paraId="5FA1C62B" w14:textId="77777777" w:rsidTr="00E7284C">
              <w:trPr>
                <w:trHeight w:val="688"/>
              </w:trPr>
              <w:tc>
                <w:tcPr>
                  <w:tcW w:w="552" w:type="dxa"/>
                </w:tcPr>
                <w:p w14:paraId="45510919" w14:textId="77777777" w:rsidR="009C67B6" w:rsidRPr="00B3747E" w:rsidRDefault="009C67B6" w:rsidP="00E7284C">
                  <w:pPr>
                    <w:pStyle w:val="TableParagraph"/>
                    <w:spacing w:line="276" w:lineRule="auto"/>
                    <w:jc w:val="both"/>
                  </w:pPr>
                  <w:r w:rsidRPr="00B3747E">
                    <w:t>6.</w:t>
                  </w:r>
                </w:p>
              </w:tc>
              <w:tc>
                <w:tcPr>
                  <w:tcW w:w="6988" w:type="dxa"/>
                </w:tcPr>
                <w:p w14:paraId="50D6E87C" w14:textId="77777777" w:rsidR="009C67B6" w:rsidRPr="009C67B6" w:rsidRDefault="009C67B6" w:rsidP="00E7284C">
                  <w:pPr>
                    <w:pStyle w:val="TableParagraph"/>
                    <w:spacing w:line="276" w:lineRule="auto"/>
                    <w:jc w:val="both"/>
                    <w:rPr>
                      <w:lang w:val="el-GR"/>
                    </w:rPr>
                  </w:pPr>
                  <w:r w:rsidRPr="009C67B6">
                    <w:rPr>
                      <w:lang w:val="el-GR"/>
                    </w:rPr>
                    <w:t>Προσδιορίζει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με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ακρίβεια</w:t>
                  </w:r>
                  <w:r w:rsidRPr="009C67B6">
                    <w:rPr>
                      <w:spacing w:val="-2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τα</w:t>
                  </w:r>
                  <w:r w:rsidRPr="009C67B6">
                    <w:rPr>
                      <w:spacing w:val="-1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συναισθήματα</w:t>
                  </w:r>
                  <w:r w:rsidRPr="009C67B6">
                    <w:rPr>
                      <w:spacing w:val="-5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των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άλλων,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ακόμη</w:t>
                  </w:r>
                  <w:r w:rsidRPr="009C67B6">
                    <w:rPr>
                      <w:spacing w:val="-4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και</w:t>
                  </w:r>
                  <w:r w:rsidRPr="009C67B6">
                    <w:rPr>
                      <w:spacing w:val="-3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όταν</w:t>
                  </w:r>
                  <w:r w:rsidRPr="009C67B6">
                    <w:rPr>
                      <w:spacing w:val="-6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δεν</w:t>
                  </w:r>
                  <w:r w:rsidRPr="009C67B6">
                    <w:rPr>
                      <w:spacing w:val="-42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θέλουν</w:t>
                  </w:r>
                  <w:r w:rsidRPr="009C67B6">
                    <w:rPr>
                      <w:spacing w:val="1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να</w:t>
                  </w:r>
                  <w:r w:rsidRPr="009C67B6">
                    <w:rPr>
                      <w:spacing w:val="-1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τα</w:t>
                  </w:r>
                  <w:r w:rsidRPr="009C67B6">
                    <w:rPr>
                      <w:spacing w:val="2"/>
                      <w:lang w:val="el-GR"/>
                    </w:rPr>
                    <w:t xml:space="preserve"> </w:t>
                  </w:r>
                  <w:r w:rsidRPr="009C67B6">
                    <w:rPr>
                      <w:lang w:val="el-GR"/>
                    </w:rPr>
                    <w:t>δείξουν.</w:t>
                  </w:r>
                </w:p>
              </w:tc>
            </w:tr>
          </w:tbl>
          <w:p w14:paraId="5C3C59C1" w14:textId="77777777" w:rsidR="009C67B6" w:rsidRPr="00B3747E" w:rsidRDefault="009C67B6" w:rsidP="00E7284C">
            <w:pPr>
              <w:pStyle w:val="ad"/>
              <w:spacing w:line="276" w:lineRule="auto"/>
              <w:jc w:val="both"/>
              <w:rPr>
                <w:sz w:val="22"/>
                <w:szCs w:val="22"/>
              </w:rPr>
            </w:pPr>
          </w:p>
          <w:p w14:paraId="124C1DCD" w14:textId="77777777" w:rsidR="009C67B6" w:rsidRPr="00B3747E" w:rsidRDefault="009C67B6" w:rsidP="00E7284C">
            <w:pPr>
              <w:pStyle w:val="ad"/>
              <w:spacing w:line="276" w:lineRule="auto"/>
              <w:jc w:val="both"/>
              <w:rPr>
                <w:sz w:val="22"/>
                <w:szCs w:val="22"/>
              </w:rPr>
            </w:pPr>
            <w:r w:rsidRPr="00B3747E">
              <w:rPr>
                <w:sz w:val="22"/>
                <w:szCs w:val="22"/>
              </w:rPr>
              <w:t>Για</w:t>
            </w:r>
            <w:r w:rsidRPr="00B3747E">
              <w:rPr>
                <w:spacing w:val="5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την</w:t>
            </w:r>
            <w:r w:rsidRPr="00B3747E">
              <w:rPr>
                <w:spacing w:val="6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αποτίμηση</w:t>
            </w:r>
            <w:r w:rsidRPr="00B3747E">
              <w:rPr>
                <w:spacing w:val="5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τους,</w:t>
            </w:r>
            <w:r w:rsidRPr="00B3747E">
              <w:rPr>
                <w:spacing w:val="2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προτείνεται</w:t>
            </w:r>
            <w:r w:rsidRPr="00B3747E">
              <w:rPr>
                <w:spacing w:val="3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η</w:t>
            </w:r>
            <w:r w:rsidRPr="00B3747E">
              <w:rPr>
                <w:spacing w:val="12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χρήση</w:t>
            </w:r>
            <w:r w:rsidRPr="00B3747E">
              <w:rPr>
                <w:spacing w:val="6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τετράβαθμης</w:t>
            </w:r>
            <w:r w:rsidRPr="00B3747E">
              <w:rPr>
                <w:spacing w:val="12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κλίμακας</w:t>
            </w:r>
            <w:r w:rsidRPr="00B3747E">
              <w:rPr>
                <w:spacing w:val="5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(1-4),</w:t>
            </w:r>
            <w:r w:rsidRPr="00B3747E">
              <w:rPr>
                <w:spacing w:val="4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ως</w:t>
            </w:r>
            <w:r w:rsidRPr="00B3747E">
              <w:rPr>
                <w:spacing w:val="-52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εξής:</w:t>
            </w:r>
          </w:p>
          <w:p w14:paraId="0D200F67" w14:textId="77777777" w:rsidR="009C67B6" w:rsidRPr="00B3747E" w:rsidRDefault="009C67B6" w:rsidP="00E7284C">
            <w:pPr>
              <w:pStyle w:val="ad"/>
              <w:spacing w:line="276" w:lineRule="auto"/>
              <w:jc w:val="both"/>
              <w:rPr>
                <w:sz w:val="22"/>
                <w:szCs w:val="22"/>
              </w:rPr>
            </w:pPr>
            <w:r w:rsidRPr="00B3747E">
              <w:rPr>
                <w:sz w:val="22"/>
                <w:szCs w:val="22"/>
              </w:rPr>
              <w:t>1= Καθόλου</w:t>
            </w:r>
            <w:r w:rsidRPr="00B3747E">
              <w:rPr>
                <w:spacing w:val="-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καλά.</w:t>
            </w:r>
          </w:p>
          <w:p w14:paraId="21FB924D" w14:textId="77777777" w:rsidR="009C67B6" w:rsidRPr="00B3747E" w:rsidRDefault="009C67B6" w:rsidP="00E7284C">
            <w:pPr>
              <w:pStyle w:val="ad"/>
              <w:spacing w:line="276" w:lineRule="auto"/>
              <w:jc w:val="both"/>
              <w:rPr>
                <w:sz w:val="22"/>
                <w:szCs w:val="22"/>
              </w:rPr>
            </w:pPr>
            <w:r w:rsidRPr="00B3747E">
              <w:rPr>
                <w:sz w:val="22"/>
                <w:szCs w:val="22"/>
              </w:rPr>
              <w:t>2=Σχεδόν καλά (αναπτυσσομένη).</w:t>
            </w:r>
            <w:r w:rsidRPr="00B3747E">
              <w:rPr>
                <w:spacing w:val="-52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3=</w:t>
            </w:r>
            <w:r w:rsidRPr="00B3747E">
              <w:rPr>
                <w:spacing w:val="-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Πολύ</w:t>
            </w:r>
            <w:r w:rsidRPr="00B3747E">
              <w:rPr>
                <w:spacing w:val="-2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καλά</w:t>
            </w:r>
            <w:r w:rsidRPr="00B3747E">
              <w:rPr>
                <w:spacing w:val="-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(ικανοποιητική).</w:t>
            </w:r>
          </w:p>
          <w:p w14:paraId="4B284A12" w14:textId="77777777" w:rsidR="009C67B6" w:rsidRPr="00B3747E" w:rsidRDefault="009C67B6" w:rsidP="00E7284C">
            <w:pPr>
              <w:pStyle w:val="ad"/>
              <w:spacing w:line="276" w:lineRule="auto"/>
              <w:jc w:val="both"/>
              <w:rPr>
                <w:sz w:val="22"/>
                <w:szCs w:val="22"/>
              </w:rPr>
            </w:pPr>
            <w:r w:rsidRPr="00B3747E">
              <w:rPr>
                <w:sz w:val="22"/>
                <w:szCs w:val="22"/>
              </w:rPr>
              <w:t>4=Εξαιρετική.</w:t>
            </w:r>
          </w:p>
          <w:p w14:paraId="63AE73EC" w14:textId="77777777" w:rsidR="009C67B6" w:rsidRPr="009F0779" w:rsidRDefault="009C67B6" w:rsidP="00E7284C">
            <w:pPr>
              <w:pStyle w:val="ad"/>
              <w:spacing w:line="276" w:lineRule="auto"/>
              <w:jc w:val="both"/>
              <w:rPr>
                <w:sz w:val="22"/>
                <w:szCs w:val="22"/>
              </w:rPr>
            </w:pPr>
            <w:r w:rsidRPr="00B3747E">
              <w:rPr>
                <w:sz w:val="22"/>
                <w:szCs w:val="22"/>
              </w:rPr>
              <w:t>Για την αξιολόγηση της ανάπτυξης των δεξιοτήτων των μαθητών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μπορούν να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χρησιμοποιηθούν ως τεκμήρια αξιολόγησης τα portfolio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των μαθητών/τριών,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φωτογραφικό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υλικό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από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τις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δραστηριότητες,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οι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παρατηρήσεις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του/της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εκπαιδευτικού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που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καταγράφηκαν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κατά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τη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διάρκεια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των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συζητήσεων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των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παιδιών στις ομάδες ή την ολομέλεια, οι καταγραφές των μαθητών/τριών για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το πώς αισθάνονται με την ολοκλήρωση της διαδικασίας, π.χ. στα 1</w:t>
            </w:r>
            <w:r w:rsidRPr="00B3747E">
              <w:rPr>
                <w:sz w:val="22"/>
                <w:szCs w:val="22"/>
                <w:vertAlign w:val="superscript"/>
              </w:rPr>
              <w:t>ο</w:t>
            </w:r>
            <w:r w:rsidRPr="00B3747E">
              <w:rPr>
                <w:sz w:val="22"/>
                <w:szCs w:val="22"/>
              </w:rPr>
              <w:t xml:space="preserve"> και 7</w:t>
            </w:r>
            <w:r w:rsidRPr="00B3747E">
              <w:rPr>
                <w:sz w:val="22"/>
                <w:szCs w:val="22"/>
                <w:vertAlign w:val="superscript"/>
              </w:rPr>
              <w:t>ο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εργαστήρια, κ.ά. Για τη διάχυση του Προγράμματος μπορεί να χρησιμοποιηθεί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η</w:t>
            </w:r>
            <w:r w:rsidRPr="00B3747E">
              <w:rPr>
                <w:spacing w:val="18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ιστοσελίδα</w:t>
            </w:r>
            <w:r w:rsidRPr="00B3747E">
              <w:rPr>
                <w:spacing w:val="18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του</w:t>
            </w:r>
            <w:r w:rsidRPr="00B3747E">
              <w:rPr>
                <w:spacing w:val="17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σχολείου,</w:t>
            </w:r>
            <w:r w:rsidRPr="00B3747E">
              <w:rPr>
                <w:spacing w:val="17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αλλά</w:t>
            </w:r>
            <w:r w:rsidRPr="00B3747E">
              <w:rPr>
                <w:spacing w:val="19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και</w:t>
            </w:r>
            <w:r w:rsidRPr="00B3747E">
              <w:rPr>
                <w:spacing w:val="16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τα</w:t>
            </w:r>
            <w:r w:rsidRPr="00B3747E">
              <w:rPr>
                <w:spacing w:val="16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blog</w:t>
            </w:r>
            <w:r w:rsidRPr="00B3747E">
              <w:rPr>
                <w:spacing w:val="16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της</w:t>
            </w:r>
            <w:r w:rsidRPr="00B3747E">
              <w:rPr>
                <w:spacing w:val="17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ηλεκτρονικής</w:t>
            </w:r>
            <w:r w:rsidRPr="00B3747E">
              <w:rPr>
                <w:spacing w:val="17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τάξης</w:t>
            </w:r>
            <w:r w:rsidRPr="00B3747E">
              <w:rPr>
                <w:spacing w:val="17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(e-class</w:t>
            </w:r>
            <w:r>
              <w:rPr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/e</w:t>
            </w:r>
            <w:r w:rsidRPr="00B3747E">
              <w:rPr>
                <w:spacing w:val="1"/>
                <w:sz w:val="22"/>
                <w:szCs w:val="22"/>
              </w:rPr>
              <w:t xml:space="preserve"> </w:t>
            </w:r>
            <w:r w:rsidRPr="00B3747E">
              <w:rPr>
                <w:sz w:val="22"/>
                <w:szCs w:val="22"/>
              </w:rPr>
              <w:t>me)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3880B56B" w14:textId="62EB9C6B" w:rsidR="007B1917" w:rsidRPr="00F337E2" w:rsidRDefault="007B1917" w:rsidP="006E6A0D">
      <w:pPr>
        <w:pStyle w:val="ad"/>
        <w:spacing w:line="276" w:lineRule="auto"/>
        <w:jc w:val="center"/>
        <w:rPr>
          <w:sz w:val="22"/>
          <w:szCs w:val="22"/>
        </w:rPr>
      </w:pPr>
    </w:p>
    <w:sectPr w:rsidR="007B1917" w:rsidRPr="00F337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DF90A" w14:textId="77777777" w:rsidR="00080E6C" w:rsidRDefault="00080E6C" w:rsidP="007B1917">
      <w:r>
        <w:separator/>
      </w:r>
    </w:p>
  </w:endnote>
  <w:endnote w:type="continuationSeparator" w:id="0">
    <w:p w14:paraId="6F0CBD36" w14:textId="77777777" w:rsidR="00080E6C" w:rsidRDefault="00080E6C" w:rsidP="007B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2FFAC" w14:textId="77777777" w:rsidR="007B1917" w:rsidRDefault="007B191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F7CC6" w14:textId="35932222" w:rsidR="007B1917" w:rsidRDefault="007B1917">
    <w:pPr>
      <w:pStyle w:val="ac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8913C14" wp14:editId="2303E3BE">
          <wp:simplePos x="0" y="0"/>
          <wp:positionH relativeFrom="page">
            <wp:posOffset>1543050</wp:posOffset>
          </wp:positionH>
          <wp:positionV relativeFrom="page">
            <wp:posOffset>9881235</wp:posOffset>
          </wp:positionV>
          <wp:extent cx="4200525" cy="596265"/>
          <wp:effectExtent l="0" t="0" r="0" b="0"/>
          <wp:wrapNone/>
          <wp:docPr id="7" name="Image 7" descr="Εικόνα που περιέχει κείμενο, στιγμιότυπο οθόνης, γραμματοσειρά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Εικόνα που περιέχει κείμενο, στιγμιότυπο οθόνης, γραμματοσειρά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394DA" w14:textId="77777777" w:rsidR="007B1917" w:rsidRDefault="007B191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DE2EE" w14:textId="77777777" w:rsidR="00080E6C" w:rsidRDefault="00080E6C" w:rsidP="007B1917">
      <w:r>
        <w:separator/>
      </w:r>
    </w:p>
  </w:footnote>
  <w:footnote w:type="continuationSeparator" w:id="0">
    <w:p w14:paraId="18936FDB" w14:textId="77777777" w:rsidR="00080E6C" w:rsidRDefault="00080E6C" w:rsidP="007B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3737D" w14:textId="77777777" w:rsidR="007B1917" w:rsidRDefault="007B191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B5A9E" w14:textId="3BD597B7" w:rsidR="007B1917" w:rsidRDefault="007B1917" w:rsidP="007B1917">
    <w:pPr>
      <w:pStyle w:val="ab"/>
      <w:jc w:val="center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5F94700A" wp14:editId="7C4B45FB">
          <wp:simplePos x="0" y="0"/>
          <wp:positionH relativeFrom="page">
            <wp:posOffset>1390650</wp:posOffset>
          </wp:positionH>
          <wp:positionV relativeFrom="page">
            <wp:posOffset>390525</wp:posOffset>
          </wp:positionV>
          <wp:extent cx="3676650" cy="485775"/>
          <wp:effectExtent l="0" t="0" r="0" b="9525"/>
          <wp:wrapNone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44BDB" w14:textId="77777777" w:rsidR="007B1917" w:rsidRDefault="007B191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8529D0"/>
    <w:multiLevelType w:val="hybridMultilevel"/>
    <w:tmpl w:val="A9C0C210"/>
    <w:lvl w:ilvl="0" w:tplc="9CBA198C">
      <w:numFmt w:val="bullet"/>
      <w:lvlText w:val=""/>
      <w:lvlJc w:val="left"/>
      <w:pPr>
        <w:ind w:left="396" w:hanging="418"/>
      </w:pPr>
      <w:rPr>
        <w:rFonts w:ascii="Symbol" w:eastAsia="Symbol" w:hAnsi="Symbol" w:cs="Symbol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el-GR" w:eastAsia="en-US" w:bidi="ar-SA"/>
      </w:rPr>
    </w:lvl>
    <w:lvl w:ilvl="1" w:tplc="2A485A2C">
      <w:numFmt w:val="bullet"/>
      <w:lvlText w:val="•"/>
      <w:lvlJc w:val="left"/>
      <w:pPr>
        <w:ind w:left="1153" w:hanging="418"/>
      </w:pPr>
      <w:rPr>
        <w:rFonts w:hint="default"/>
        <w:lang w:val="el-GR" w:eastAsia="en-US" w:bidi="ar-SA"/>
      </w:rPr>
    </w:lvl>
    <w:lvl w:ilvl="2" w:tplc="BC825BD6">
      <w:numFmt w:val="bullet"/>
      <w:lvlText w:val="•"/>
      <w:lvlJc w:val="left"/>
      <w:pPr>
        <w:ind w:left="1907" w:hanging="418"/>
      </w:pPr>
      <w:rPr>
        <w:rFonts w:hint="default"/>
        <w:lang w:val="el-GR" w:eastAsia="en-US" w:bidi="ar-SA"/>
      </w:rPr>
    </w:lvl>
    <w:lvl w:ilvl="3" w:tplc="7E46E1E4">
      <w:numFmt w:val="bullet"/>
      <w:lvlText w:val="•"/>
      <w:lvlJc w:val="left"/>
      <w:pPr>
        <w:ind w:left="2660" w:hanging="418"/>
      </w:pPr>
      <w:rPr>
        <w:rFonts w:hint="default"/>
        <w:lang w:val="el-GR" w:eastAsia="en-US" w:bidi="ar-SA"/>
      </w:rPr>
    </w:lvl>
    <w:lvl w:ilvl="4" w:tplc="A762FE0A">
      <w:numFmt w:val="bullet"/>
      <w:lvlText w:val="•"/>
      <w:lvlJc w:val="left"/>
      <w:pPr>
        <w:ind w:left="3414" w:hanging="418"/>
      </w:pPr>
      <w:rPr>
        <w:rFonts w:hint="default"/>
        <w:lang w:val="el-GR" w:eastAsia="en-US" w:bidi="ar-SA"/>
      </w:rPr>
    </w:lvl>
    <w:lvl w:ilvl="5" w:tplc="6494DA60">
      <w:numFmt w:val="bullet"/>
      <w:lvlText w:val="•"/>
      <w:lvlJc w:val="left"/>
      <w:pPr>
        <w:ind w:left="4167" w:hanging="418"/>
      </w:pPr>
      <w:rPr>
        <w:rFonts w:hint="default"/>
        <w:lang w:val="el-GR" w:eastAsia="en-US" w:bidi="ar-SA"/>
      </w:rPr>
    </w:lvl>
    <w:lvl w:ilvl="6" w:tplc="1FBE3DAA">
      <w:numFmt w:val="bullet"/>
      <w:lvlText w:val="•"/>
      <w:lvlJc w:val="left"/>
      <w:pPr>
        <w:ind w:left="4921" w:hanging="418"/>
      </w:pPr>
      <w:rPr>
        <w:rFonts w:hint="default"/>
        <w:lang w:val="el-GR" w:eastAsia="en-US" w:bidi="ar-SA"/>
      </w:rPr>
    </w:lvl>
    <w:lvl w:ilvl="7" w:tplc="FE70C0F8">
      <w:numFmt w:val="bullet"/>
      <w:lvlText w:val="•"/>
      <w:lvlJc w:val="left"/>
      <w:pPr>
        <w:ind w:left="5674" w:hanging="418"/>
      </w:pPr>
      <w:rPr>
        <w:rFonts w:hint="default"/>
        <w:lang w:val="el-GR" w:eastAsia="en-US" w:bidi="ar-SA"/>
      </w:rPr>
    </w:lvl>
    <w:lvl w:ilvl="8" w:tplc="65C47486">
      <w:numFmt w:val="bullet"/>
      <w:lvlText w:val="•"/>
      <w:lvlJc w:val="left"/>
      <w:pPr>
        <w:ind w:left="6428" w:hanging="418"/>
      </w:pPr>
      <w:rPr>
        <w:rFonts w:hint="default"/>
        <w:lang w:val="el-GR" w:eastAsia="en-US" w:bidi="ar-SA"/>
      </w:rPr>
    </w:lvl>
  </w:abstractNum>
  <w:num w:numId="1" w16cid:durableId="491875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917"/>
    <w:rsid w:val="00080E6C"/>
    <w:rsid w:val="000C367A"/>
    <w:rsid w:val="001F756B"/>
    <w:rsid w:val="004B2285"/>
    <w:rsid w:val="004B289A"/>
    <w:rsid w:val="00591CB7"/>
    <w:rsid w:val="005A05C4"/>
    <w:rsid w:val="005C49DB"/>
    <w:rsid w:val="006E6A0D"/>
    <w:rsid w:val="007B1917"/>
    <w:rsid w:val="007B37F0"/>
    <w:rsid w:val="007E12B3"/>
    <w:rsid w:val="00845880"/>
    <w:rsid w:val="00931B9F"/>
    <w:rsid w:val="009C67B6"/>
    <w:rsid w:val="00A10924"/>
    <w:rsid w:val="00A66AAA"/>
    <w:rsid w:val="00A85D29"/>
    <w:rsid w:val="00A95188"/>
    <w:rsid w:val="00AC17C7"/>
    <w:rsid w:val="00AD655B"/>
    <w:rsid w:val="00CF089B"/>
    <w:rsid w:val="00D41B84"/>
    <w:rsid w:val="00DE08DB"/>
    <w:rsid w:val="00E15627"/>
    <w:rsid w:val="00EC4514"/>
    <w:rsid w:val="00F337E2"/>
    <w:rsid w:val="00F6229F"/>
    <w:rsid w:val="00F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58BA"/>
  <w15:chartTrackingRefBased/>
  <w15:docId w15:val="{012FDAA2-6F82-4BF9-A251-B213C5EA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B1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7B19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B19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B19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B19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B19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B19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B19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B19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B19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7B19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7B19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7B19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7B1917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7B1917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7B191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7B1917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7B191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7B191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B19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7B19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B19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7B19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B19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7B191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B191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B191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B19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7B191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B1917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19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ja-JP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b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c">
    <w:name w:val="footer"/>
    <w:basedOn w:val="a"/>
    <w:link w:val="Char4"/>
    <w:uiPriority w:val="99"/>
    <w:unhideWhenUsed/>
    <w:rsid w:val="007B1917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c"/>
    <w:uiPriority w:val="99"/>
    <w:rsid w:val="007B1917"/>
    <w:rPr>
      <w:rFonts w:ascii="Calibri" w:eastAsia="Calibri" w:hAnsi="Calibri" w:cs="Calibri"/>
      <w:kern w:val="0"/>
      <w14:ligatures w14:val="none"/>
    </w:rPr>
  </w:style>
  <w:style w:type="paragraph" w:styleId="ad">
    <w:name w:val="Body Text"/>
    <w:basedOn w:val="a"/>
    <w:link w:val="Char5"/>
    <w:uiPriority w:val="1"/>
    <w:qFormat/>
    <w:rsid w:val="00F6229F"/>
    <w:rPr>
      <w:sz w:val="24"/>
      <w:szCs w:val="24"/>
    </w:rPr>
  </w:style>
  <w:style w:type="character" w:customStyle="1" w:styleId="Char5">
    <w:name w:val="Σώμα κειμένου Char"/>
    <w:basedOn w:val="a0"/>
    <w:link w:val="ad"/>
    <w:uiPriority w:val="1"/>
    <w:rsid w:val="00F6229F"/>
    <w:rPr>
      <w:rFonts w:ascii="Calibri" w:eastAsia="Calibri" w:hAnsi="Calibri" w:cs="Calibri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a"/>
    <w:uiPriority w:val="1"/>
    <w:qFormat/>
    <w:rsid w:val="006E6A0D"/>
  </w:style>
  <w:style w:type="table" w:customStyle="1" w:styleId="TableNormal">
    <w:name w:val="Table Normal"/>
    <w:uiPriority w:val="2"/>
    <w:semiHidden/>
    <w:unhideWhenUsed/>
    <w:qFormat/>
    <w:rsid w:val="006E6A0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6E6A0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Apostolou</dc:creator>
  <cp:keywords/>
  <dc:description/>
  <cp:lastModifiedBy>Sofia Apostolou</cp:lastModifiedBy>
  <cp:revision>3</cp:revision>
  <dcterms:created xsi:type="dcterms:W3CDTF">2024-08-17T13:18:00Z</dcterms:created>
  <dcterms:modified xsi:type="dcterms:W3CDTF">2024-08-24T17:05:00Z</dcterms:modified>
</cp:coreProperties>
</file>